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eastAsia="黑体"/>
          <w:b/>
          <w:sz w:val="32"/>
          <w:szCs w:val="36"/>
        </w:rPr>
      </w:pPr>
      <w:r>
        <w:rPr>
          <w:rFonts w:hint="eastAsia" w:ascii="黑体" w:eastAsia="黑体"/>
          <w:b/>
          <w:sz w:val="32"/>
          <w:szCs w:val="36"/>
        </w:rPr>
        <w:t>福建师范大学</w:t>
      </w:r>
      <w:r>
        <w:rPr>
          <w:rFonts w:hint="eastAsia" w:ascii="黑体" w:eastAsia="黑体"/>
          <w:b/>
          <w:sz w:val="32"/>
          <w:szCs w:val="36"/>
          <w:u w:val="single"/>
        </w:rPr>
        <w:t xml:space="preserve"> 协和 </w:t>
      </w:r>
      <w:r>
        <w:rPr>
          <w:rFonts w:hint="eastAsia" w:ascii="黑体" w:eastAsia="黑体"/>
          <w:b/>
          <w:sz w:val="32"/>
          <w:szCs w:val="36"/>
        </w:rPr>
        <w:t>学院201</w:t>
      </w:r>
      <w:r>
        <w:rPr>
          <w:rFonts w:hint="eastAsia" w:ascii="黑体" w:eastAsia="黑体"/>
          <w:b/>
          <w:sz w:val="32"/>
          <w:szCs w:val="36"/>
          <w:lang w:val="en-US" w:eastAsia="zh-CN"/>
        </w:rPr>
        <w:t>8</w:t>
      </w:r>
      <w:r>
        <w:rPr>
          <w:rFonts w:hint="eastAsia" w:ascii="黑体" w:eastAsia="黑体"/>
          <w:b/>
          <w:sz w:val="32"/>
          <w:szCs w:val="36"/>
        </w:rPr>
        <w:t>届</w:t>
      </w:r>
      <w:r>
        <w:rPr>
          <w:rFonts w:hint="eastAsia" w:ascii="黑体" w:eastAsia="黑体"/>
          <w:b/>
          <w:sz w:val="32"/>
          <w:szCs w:val="36"/>
          <w:lang w:eastAsia="zh-CN"/>
        </w:rPr>
        <w:t>音乐表演专业</w:t>
      </w:r>
      <w:r>
        <w:rPr>
          <w:rFonts w:hint="eastAsia" w:ascii="黑体" w:eastAsia="黑体"/>
          <w:b/>
          <w:sz w:val="32"/>
          <w:szCs w:val="36"/>
        </w:rPr>
        <w:t>本科毕业生</w:t>
      </w:r>
    </w:p>
    <w:p>
      <w:pPr>
        <w:spacing w:before="80" w:afterLines="100" w:line="440" w:lineRule="exact"/>
        <w:jc w:val="center"/>
        <w:rPr>
          <w:rFonts w:ascii="黑体" w:eastAsia="黑体"/>
          <w:sz w:val="28"/>
          <w:szCs w:val="30"/>
        </w:rPr>
      </w:pPr>
      <w:r>
        <w:rPr>
          <w:rFonts w:hint="eastAsia" w:ascii="黑体" w:eastAsia="黑体"/>
          <w:sz w:val="28"/>
          <w:szCs w:val="30"/>
        </w:rPr>
        <w:t>论文</w:t>
      </w:r>
      <w:r>
        <w:rPr>
          <w:rFonts w:hint="eastAsia" w:ascii="黑体" w:eastAsia="黑体"/>
          <w:sz w:val="28"/>
          <w:szCs w:val="30"/>
          <w:lang w:eastAsia="zh-CN"/>
        </w:rPr>
        <w:t>开题</w:t>
      </w:r>
      <w:r>
        <w:rPr>
          <w:rFonts w:hint="eastAsia" w:ascii="黑体" w:eastAsia="黑体"/>
          <w:sz w:val="28"/>
          <w:szCs w:val="30"/>
        </w:rPr>
        <w:t>答辩小组、委员会名单及论文</w:t>
      </w:r>
      <w:r>
        <w:rPr>
          <w:rFonts w:hint="eastAsia" w:ascii="黑体" w:eastAsia="黑体"/>
          <w:sz w:val="28"/>
          <w:szCs w:val="30"/>
          <w:lang w:eastAsia="zh-CN"/>
        </w:rPr>
        <w:t>开题</w:t>
      </w:r>
      <w:r>
        <w:rPr>
          <w:rFonts w:hint="eastAsia" w:ascii="黑体" w:eastAsia="黑体"/>
          <w:sz w:val="28"/>
          <w:szCs w:val="30"/>
        </w:rPr>
        <w:t>答辩具体日程安排</w:t>
      </w:r>
    </w:p>
    <w:p>
      <w:pPr>
        <w:spacing w:before="80" w:afterLines="100" w:line="440" w:lineRule="exact"/>
        <w:jc w:val="center"/>
        <w:rPr>
          <w:rFonts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答辩时间：201</w:t>
      </w:r>
      <w:r>
        <w:rPr>
          <w:rFonts w:hint="eastAsia" w:ascii="华文中宋" w:hAnsi="华文中宋" w:eastAsia="华文中宋"/>
          <w:bCs/>
          <w:sz w:val="24"/>
          <w:lang w:val="en-US" w:eastAsia="zh-CN"/>
        </w:rPr>
        <w:t>8</w:t>
      </w:r>
      <w:r>
        <w:rPr>
          <w:rFonts w:hint="eastAsia" w:ascii="华文中宋" w:hAnsi="华文中宋" w:eastAsia="华文中宋"/>
          <w:bCs/>
          <w:sz w:val="24"/>
        </w:rPr>
        <w:t>年</w:t>
      </w:r>
      <w:r>
        <w:rPr>
          <w:rFonts w:hint="eastAsia" w:ascii="华文中宋" w:hAnsi="华文中宋" w:eastAsia="华文中宋"/>
          <w:bCs/>
          <w:sz w:val="24"/>
          <w:lang w:val="en-US" w:eastAsia="zh-CN"/>
        </w:rPr>
        <w:t>1</w:t>
      </w:r>
      <w:r>
        <w:rPr>
          <w:rFonts w:hint="eastAsia" w:ascii="华文中宋" w:hAnsi="华文中宋" w:eastAsia="华文中宋"/>
          <w:bCs/>
          <w:sz w:val="24"/>
        </w:rPr>
        <w:t>月</w:t>
      </w:r>
      <w:r>
        <w:rPr>
          <w:rFonts w:hint="eastAsia" w:ascii="华文中宋" w:hAnsi="华文中宋" w:eastAsia="华文中宋"/>
          <w:bCs/>
          <w:sz w:val="24"/>
          <w:lang w:val="en-US" w:eastAsia="zh-CN"/>
        </w:rPr>
        <w:t>10</w:t>
      </w:r>
      <w:r>
        <w:rPr>
          <w:rFonts w:hint="eastAsia" w:ascii="华文中宋" w:hAnsi="华文中宋" w:eastAsia="华文中宋"/>
          <w:bCs/>
          <w:sz w:val="24"/>
        </w:rPr>
        <w:t>日（周三，下午2:00）</w:t>
      </w:r>
    </w:p>
    <w:p>
      <w:pPr>
        <w:spacing w:line="360" w:lineRule="auto"/>
        <w:rPr>
          <w:rFonts w:ascii="黑体" w:hAnsi="宋体" w:eastAsia="黑体"/>
          <w:b/>
          <w:bCs/>
          <w:sz w:val="24"/>
        </w:rPr>
      </w:pPr>
      <w:r>
        <w:rPr>
          <w:rFonts w:hint="eastAsia" w:ascii="黑体" w:hAnsi="宋体" w:eastAsia="黑体"/>
          <w:b/>
          <w:bCs/>
          <w:sz w:val="24"/>
        </w:rPr>
        <w:t>答辩小组安排</w:t>
      </w:r>
    </w:p>
    <w:p>
      <w:pPr>
        <w:spacing w:line="360" w:lineRule="auto"/>
        <w:ind w:firstLine="236" w:firstLineChars="98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1.第一小组名单（答辩教室： 306   ）</w:t>
      </w:r>
    </w:p>
    <w:p>
      <w:pPr>
        <w:widowControl/>
        <w:spacing w:line="360" w:lineRule="auto"/>
        <w:rPr>
          <w:rFonts w:asciiTheme="minorEastAsia" w:hAnsiTheme="minorEastAsia" w:cstheme="minorEastAsia"/>
          <w:bCs/>
          <w:kern w:val="0"/>
          <w:sz w:val="24"/>
        </w:rPr>
      </w:pPr>
      <w:r>
        <w:rPr>
          <w:rFonts w:hint="eastAsia" w:ascii="宋体" w:hAnsi="宋体"/>
          <w:bCs/>
          <w:sz w:val="24"/>
        </w:rPr>
        <w:t xml:space="preserve">        </w:t>
      </w:r>
      <w:r>
        <w:rPr>
          <w:rFonts w:hint="eastAsia" w:asciiTheme="minorEastAsia" w:hAnsiTheme="minorEastAsia" w:cstheme="minorEastAsia"/>
          <w:bCs/>
          <w:sz w:val="24"/>
        </w:rPr>
        <w:t>组长：</w:t>
      </w:r>
      <w:r>
        <w:rPr>
          <w:rFonts w:hint="eastAsia" w:asciiTheme="minorEastAsia" w:hAnsiTheme="minorEastAsia" w:cstheme="minorEastAsia"/>
          <w:bCs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廖红宇</w:t>
      </w:r>
    </w:p>
    <w:p>
      <w:pPr>
        <w:spacing w:line="360" w:lineRule="auto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        成员：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池英旭、藏欢、卢文清、伊楠、孙岚</w:t>
      </w:r>
    </w:p>
    <w:p>
      <w:pPr>
        <w:widowControl/>
        <w:spacing w:line="360" w:lineRule="auto"/>
        <w:ind w:firstLine="354" w:firstLineChars="147"/>
        <w:rPr>
          <w:rFonts w:hint="eastAsia"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kern w:val="0"/>
          <w:sz w:val="24"/>
        </w:rPr>
        <w:t xml:space="preserve">     </w:t>
      </w:r>
      <w:r>
        <w:rPr>
          <w:rFonts w:hint="eastAsia" w:asciiTheme="minorEastAsia" w:hAnsiTheme="minorEastAsia" w:cstheme="minorEastAsia"/>
          <w:kern w:val="0"/>
          <w:sz w:val="24"/>
          <w:lang w:eastAsia="zh-CN"/>
        </w:rPr>
        <w:t>答辩助理：</w:t>
      </w:r>
      <w:r>
        <w:rPr>
          <w:rFonts w:hint="eastAsia" w:asciiTheme="minorEastAsia" w:hAnsiTheme="minorEastAsia" w:cstheme="minorEastAsia"/>
          <w:kern w:val="0"/>
          <w:sz w:val="24"/>
        </w:rPr>
        <w:t xml:space="preserve"> 方倩文 游煜堃  </w:t>
      </w:r>
    </w:p>
    <w:p>
      <w:pPr>
        <w:widowControl/>
        <w:spacing w:line="360" w:lineRule="auto"/>
        <w:ind w:firstLine="354" w:firstLineChars="147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2．第二小组名单（答辩教室：  307  ）</w:t>
      </w:r>
    </w:p>
    <w:p>
      <w:pPr>
        <w:widowControl/>
        <w:spacing w:line="360" w:lineRule="auto"/>
        <w:ind w:firstLine="960" w:firstLineChars="400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组长：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潘达</w:t>
      </w:r>
    </w:p>
    <w:p>
      <w:pPr>
        <w:spacing w:line="360" w:lineRule="auto"/>
        <w:rPr>
          <w:rFonts w:hint="eastAsia" w:asciiTheme="minorEastAsia" w:hAnsiTheme="minorEastAsia" w:cstheme="minorEastAsia"/>
          <w:bCs/>
          <w:sz w:val="24"/>
          <w:lang w:eastAsia="zh-CN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        成员：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王磊、万春、王夏婕、徐凡、吴凡</w:t>
      </w:r>
    </w:p>
    <w:p>
      <w:pPr>
        <w:spacing w:line="360" w:lineRule="auto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bCs/>
          <w:sz w:val="24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答辩助理：</w:t>
      </w:r>
      <w:r>
        <w:rPr>
          <w:rFonts w:hint="eastAsia" w:asciiTheme="minorEastAsia" w:hAnsiTheme="minorEastAsia" w:cstheme="minorEastAsia"/>
          <w:kern w:val="0"/>
          <w:sz w:val="24"/>
        </w:rPr>
        <w:t xml:space="preserve"> 郑雅萍 庄芯虹     </w:t>
      </w:r>
    </w:p>
    <w:p>
      <w:pPr>
        <w:spacing w:line="360" w:lineRule="auto"/>
        <w:ind w:firstLine="354" w:firstLineChars="147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3．第三小组名单（教室：  308  ）</w:t>
      </w:r>
    </w:p>
    <w:p>
      <w:pPr>
        <w:widowControl/>
        <w:spacing w:line="360" w:lineRule="auto"/>
        <w:ind w:firstLine="960" w:firstLineChars="400"/>
        <w:rPr>
          <w:rFonts w:asciiTheme="minorEastAsia" w:hAnsiTheme="minorEastAsia" w:cstheme="minorEastAsia"/>
          <w:bCs/>
          <w:kern w:val="0"/>
          <w:sz w:val="24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组长：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廖赐麟</w:t>
      </w:r>
    </w:p>
    <w:p>
      <w:pPr>
        <w:spacing w:line="360" w:lineRule="auto"/>
        <w:rPr>
          <w:rFonts w:hint="eastAsia" w:asciiTheme="minorEastAsia" w:hAnsiTheme="minorEastAsia" w:cstheme="minorEastAsia"/>
          <w:bCs/>
          <w:sz w:val="24"/>
          <w:lang w:eastAsia="zh-CN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        成员：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肖端、郑方、杨明玉、王婷、林琦</w:t>
      </w:r>
    </w:p>
    <w:p>
      <w:pPr>
        <w:spacing w:line="360" w:lineRule="auto"/>
        <w:rPr>
          <w:rFonts w:hint="eastAsia" w:asciiTheme="minorEastAsia" w:hAnsiTheme="minorEastAsia" w:cstheme="minorEastAsia"/>
          <w:bCs/>
          <w:sz w:val="24"/>
          <w:lang w:eastAsia="zh-CN"/>
        </w:rPr>
      </w:pPr>
      <w:r>
        <w:rPr>
          <w:rFonts w:hint="eastAsia" w:asciiTheme="minorEastAsia" w:hAnsiTheme="minorEastAsia" w:cstheme="minorEastAsia"/>
          <w:bCs/>
          <w:sz w:val="24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答辩助理：陈炜迪 吴巧英</w:t>
      </w:r>
    </w:p>
    <w:p>
      <w:pPr>
        <w:spacing w:line="360" w:lineRule="auto"/>
        <w:rPr>
          <w:rFonts w:hint="eastAsia" w:asciiTheme="minorEastAsia" w:hAnsiTheme="minorEastAsia" w:cstheme="minorEastAsia"/>
          <w:bCs/>
          <w:sz w:val="24"/>
          <w:lang w:eastAsia="zh-CN"/>
        </w:rPr>
      </w:pPr>
    </w:p>
    <w:p>
      <w:pPr>
        <w:widowControl/>
        <w:spacing w:line="360" w:lineRule="auto"/>
        <w:ind w:firstLine="960" w:firstLineChars="400"/>
        <w:rPr>
          <w:rFonts w:ascii="宋体" w:hAnsi="宋体"/>
          <w:bCs/>
          <w:sz w:val="24"/>
        </w:rPr>
      </w:pPr>
      <w:r>
        <w:rPr>
          <w:rFonts w:hint="eastAsia" w:asciiTheme="minorEastAsia" w:hAnsiTheme="minorEastAsia" w:cstheme="minorEastAsia"/>
          <w:kern w:val="0"/>
          <w:sz w:val="24"/>
        </w:rPr>
        <w:t xml:space="preserve">      </w:t>
      </w:r>
    </w:p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Cs w:val="21"/>
        </w:rPr>
      </w:pPr>
    </w:p>
    <w:p>
      <w:pPr>
        <w:spacing w:line="440" w:lineRule="exact"/>
        <w:jc w:val="left"/>
        <w:rPr>
          <w:rFonts w:asciiTheme="minorEastAsia" w:hAnsiTheme="minorEastAsia" w:cstheme="minorEastAsia"/>
          <w:b/>
          <w:bCs/>
          <w:szCs w:val="21"/>
        </w:rPr>
      </w:pPr>
    </w:p>
    <w:p>
      <w:pPr>
        <w:spacing w:line="440" w:lineRule="exact"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注：</w:t>
      </w:r>
    </w:p>
    <w:p>
      <w:pPr>
        <w:numPr>
          <w:ilvl w:val="0"/>
          <w:numId w:val="1"/>
        </w:numPr>
        <w:spacing w:line="440" w:lineRule="exact"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答辩组长主持所在小组的答辩工作。</w:t>
      </w:r>
    </w:p>
    <w:p>
      <w:pPr>
        <w:numPr>
          <w:ilvl w:val="0"/>
          <w:numId w:val="1"/>
        </w:numPr>
        <w:spacing w:line="440" w:lineRule="exact"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答辩助理1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lang w:eastAsia="zh-CN"/>
        </w:rPr>
        <w:t>协助答辩组长组织好本组学生答辩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18"/>
          <w:szCs w:val="18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jc w:val="left"/>
        <w:rPr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答辩助理2收取答辩老师的评分表，</w:t>
      </w:r>
      <w:r>
        <w:rPr>
          <w:rFonts w:hint="eastAsia" w:asciiTheme="minorEastAsia" w:hAnsiTheme="minorEastAsia" w:cstheme="minorEastAsia"/>
          <w:b/>
          <w:bCs/>
          <w:sz w:val="18"/>
          <w:szCs w:val="18"/>
          <w:lang w:eastAsia="zh-CN"/>
        </w:rPr>
        <w:t>并统计本组学生的答辩成绩。</w:t>
      </w:r>
    </w:p>
    <w:p>
      <w:pPr>
        <w:numPr>
          <w:ilvl w:val="0"/>
          <w:numId w:val="1"/>
        </w:numPr>
        <w:spacing w:line="440" w:lineRule="exact"/>
        <w:jc w:val="left"/>
        <w:rPr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所有答辩小组成员需在《</w:t>
      </w:r>
      <w:r>
        <w:rPr>
          <w:rFonts w:hint="eastAsia" w:asciiTheme="minorEastAsia" w:hAnsiTheme="minorEastAsia" w:cstheme="minorEastAsia"/>
          <w:b/>
          <w:bCs/>
          <w:kern w:val="0"/>
          <w:sz w:val="18"/>
          <w:szCs w:val="18"/>
          <w:lang w:val="zh-CN"/>
        </w:rPr>
        <w:t>福建师范大学本科毕业论文（设计）评分表</w:t>
      </w: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》中签字。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F672"/>
    <w:multiLevelType w:val="singleLevel"/>
    <w:tmpl w:val="571AF6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918D8"/>
    <w:rsid w:val="0050692B"/>
    <w:rsid w:val="006F4F19"/>
    <w:rsid w:val="00AD56B4"/>
    <w:rsid w:val="00D55DBB"/>
    <w:rsid w:val="00E21F1D"/>
    <w:rsid w:val="08D676DB"/>
    <w:rsid w:val="14057010"/>
    <w:rsid w:val="17CA62E6"/>
    <w:rsid w:val="24E918D8"/>
    <w:rsid w:val="257D384A"/>
    <w:rsid w:val="28DA167D"/>
    <w:rsid w:val="2C5F46C7"/>
    <w:rsid w:val="30E60FA8"/>
    <w:rsid w:val="320C3714"/>
    <w:rsid w:val="326761A3"/>
    <w:rsid w:val="334E0DDC"/>
    <w:rsid w:val="338C352C"/>
    <w:rsid w:val="37EE1F21"/>
    <w:rsid w:val="48CD665A"/>
    <w:rsid w:val="4BD54B5F"/>
    <w:rsid w:val="4F5E58B4"/>
    <w:rsid w:val="55D47373"/>
    <w:rsid w:val="642D4E4F"/>
    <w:rsid w:val="68934A05"/>
    <w:rsid w:val="69CC43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388</Characters>
  <Lines>3</Lines>
  <Paragraphs>1</Paragraphs>
  <ScaleCrop>false</ScaleCrop>
  <LinksUpToDate>false</LinksUpToDate>
  <CharactersWithSpaces>455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2016-04-23T04:11:00Z</dcterms:created>
  <dc:creator>Administrator</dc:creator>
  <cp:lastModifiedBy>Administrator</cp:lastModifiedBy>
  <cp:lastPrinted>2017-12-20T01:28:00Z</cp:lastPrinted>
  <dcterms:modified xsi:type="dcterms:W3CDTF">2017-12-26T06:34:40Z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